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Утверждены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письмом Рособрнадзора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24.05.2006 N 01-290/08-01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РЕКОМЕНДАЦИИ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ОРГАНИЗАЦИИ ПРИЕМА, ПЕРЕДАЧИ, УЧЕТА,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ХРАНЕНИЯ И УНИЧТОЖЕНИЯ МАТЕРИАЛОВ И ДОКУМЕНТОВ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ЕДИНОМУ ГОСУДАРСТВЕННОМУ ЭКЗАМЕНУ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" w:name="Par10"/>
      <w:bookmarkEnd w:id="1"/>
      <w:r>
        <w:rPr>
          <w:rFonts w:ascii="Calibri" w:hAnsi="Calibri" w:cs="Calibri"/>
        </w:rPr>
        <w:t>1. Область применения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Настоящие рекомендации (далее - рекомендации) разработаны в целях обеспечения надлежащего порядка приема, передачи, хранения и уничтожения материалов и документов единого государственного экзамена (далее - ЕГЭ), организации соответствующего учета и отчетности, обеспечения информационной безопасности при проведении ЕГЭ.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1.2. Рекомендации разработаны в соответствии с требованиями федеральных нормативных правовых актов, инструкций Рособрнадзора и содержат общие принципы, термины и понятия, связанные с процедурой проведения ЕГЭ и оформлением результатов ЕГЭ.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Рекомендации предназначены для использования при разработке органами управления образованием субъектов РФ (далее - ОУО) инструкций о порядке учета, передачи и хранения материалов и документов ЕГЭ. При разработке указанных инструкций в соответствии с организационной схемой и технологией проведения ЕГЭ в субъекте РФ ОУО устанавливает порядок взаимодействия и ответственность при организации приема, передачи, хранения и уничтожения материалов и документов ЕГЭ следующих органов и организационных структур: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муниципальных органов управления образованием (далее - МОУО);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государственной экзаменационной комиссии субъекта РФ (далее - ГЭК);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конфликтных комиссий субъектов РФ;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предметных комиссий (подкомиссий) ГЭК;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региональных центров обработки информации (далее - РЦОИ);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первичных пунктов обработки информации (далее - ППОИ);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пунктов проведения ЕГЭ (далее - ППЭ).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" w:name="Par23"/>
      <w:bookmarkEnd w:id="2"/>
      <w:r>
        <w:rPr>
          <w:rFonts w:ascii="Calibri" w:hAnsi="Calibri" w:cs="Calibri"/>
        </w:rPr>
        <w:t>2. Общие положения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25"/>
      <w:bookmarkEnd w:id="3"/>
      <w:r>
        <w:rPr>
          <w:rFonts w:ascii="Calibri" w:hAnsi="Calibri" w:cs="Calibri"/>
        </w:rPr>
        <w:t>2.1. К материалам и документам ЕГЭ относятся: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2.1.1. Экзаменационные материалы, которые включают: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- экзаменационные задания - контрольные измерительные материалы (далее - КИМ), оформленные на различных носителях (бумажный, электронный носители, аудионоситель);</w:t>
      </w:r>
      <w:proofErr w:type="gramEnd"/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материалы для оформления ответов участников ЕГЭ - бланки ответов участников ЕГЭ (бумажный, электронный носители), звуковая запись ответов участников ЕГЭ на задания устной части ЕГЭ по иностранным языкам по разделу "Говорение" (аудионоситель, электронный носитель).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2.1.2. Документы из ППЭ о проведении экзамена - протоколы проведения ЕГЭ в ППЭ, справки о допуске на ЕГЭ без пропуска или документа, удостоверяющего личность, акт фиксирования наличия 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КИМ полиграфических дефектов и (или) некорректных заданий и др.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2.1.3. Материалы проверки ответов участников ЕГЭ: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копии бланков ответов участников ЕГЭ на задания с развернутым ответом с удаленными областями регистрации, проставленными локальными номерами бланков и информацией об экспертах, назначенных для проверки этих бланков;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бланки протоколов проверки экспертом ответов на задания с развернутым ответом с информацией об экспертах и проставленными локальными номерами бланков-копий, </w:t>
      </w:r>
      <w:r>
        <w:rPr>
          <w:rFonts w:ascii="Calibri" w:hAnsi="Calibri" w:cs="Calibri"/>
        </w:rPr>
        <w:lastRenderedPageBreak/>
        <w:t>проверенных экспертами;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протоколы оценивания устных ответов участников ЕГЭ по иностранным языкам по разделу "Говорение".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2.1.4. Протоколы ГЭК о </w:t>
      </w:r>
      <w:proofErr w:type="gramStart"/>
      <w:r>
        <w:rPr>
          <w:rFonts w:ascii="Calibri" w:hAnsi="Calibri" w:cs="Calibri"/>
        </w:rPr>
        <w:t>результатах</w:t>
      </w:r>
      <w:proofErr w:type="gramEnd"/>
      <w:r>
        <w:rPr>
          <w:rFonts w:ascii="Calibri" w:hAnsi="Calibri" w:cs="Calibri"/>
        </w:rPr>
        <w:t xml:space="preserve"> ЕГЭ.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2.1.5. Апелляционные материалы: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апелляции;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журналы (листы) регистрации апелляций;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заключения комиссий, создаваемых уполномоченными представителями ГЭК, о </w:t>
      </w:r>
      <w:proofErr w:type="gramStart"/>
      <w:r>
        <w:rPr>
          <w:rFonts w:ascii="Calibri" w:hAnsi="Calibri" w:cs="Calibri"/>
        </w:rPr>
        <w:t>результатах</w:t>
      </w:r>
      <w:proofErr w:type="gramEnd"/>
      <w:r>
        <w:rPr>
          <w:rFonts w:ascii="Calibri" w:hAnsi="Calibri" w:cs="Calibri"/>
        </w:rPr>
        <w:t xml:space="preserve"> служебных расследований по апелляциям о нарушении процедуры проведения ЕГЭ;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заключения экспертов о правильности оценивания ответов на задания по апелляциям о несогласии с выставленными баллами (отметками по ЕГЭ);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протоколы конфликтной комиссии о рассмотрении апелляций.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2.1.6. Бланки свидетельств о результатах ЕГЭ.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2.1.7. Ведомости учета выдачи свидетельств о результатах ЕГЭ и их дубликатов.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2.1.8. Акт приемки-передачи различных материалов и документов.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Формы и комплектация материалов и документов ЕГЭ согласованы и (или) утверждены Рособрнадзором инструкциями по соответствующим технологиям проведения ЕГЭ (далее - инструкции) и могут иметь отличия в зависимости от используемой технологии </w:t>
      </w:r>
      <w:hyperlink w:anchor="Par109" w:history="1">
        <w:r>
          <w:rPr>
            <w:rFonts w:ascii="Calibri" w:hAnsi="Calibri" w:cs="Calibri"/>
            <w:color w:val="0000FF"/>
          </w:rPr>
          <w:t>(приложение 1).</w:t>
        </w:r>
      </w:hyperlink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Иные документы, формы которых не утверждены инструкциями, субъекты РФ </w:t>
      </w:r>
      <w:proofErr w:type="gramStart"/>
      <w:r>
        <w:rPr>
          <w:rFonts w:ascii="Calibri" w:hAnsi="Calibri" w:cs="Calibri"/>
        </w:rPr>
        <w:t>разрабатывают и утверждают</w:t>
      </w:r>
      <w:proofErr w:type="gramEnd"/>
      <w:r>
        <w:rPr>
          <w:rFonts w:ascii="Calibri" w:hAnsi="Calibri" w:cs="Calibri"/>
        </w:rPr>
        <w:t xml:space="preserve"> самостоятельно.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До заполнения бланки документов именуются первичными документами ЕГЭ.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2.4. Указанные документы </w:t>
      </w:r>
      <w:proofErr w:type="gramStart"/>
      <w:r>
        <w:rPr>
          <w:rFonts w:ascii="Calibri" w:hAnsi="Calibri" w:cs="Calibri"/>
        </w:rPr>
        <w:t>являются документами строгой отчетности и хранятся</w:t>
      </w:r>
      <w:proofErr w:type="gramEnd"/>
      <w:r>
        <w:rPr>
          <w:rFonts w:ascii="Calibri" w:hAnsi="Calibri" w:cs="Calibri"/>
        </w:rPr>
        <w:t xml:space="preserve"> в порядке, исключающем доступ к ним посторонних лиц.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Материалы и документы ЕГЭ являются материальными ценностями.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2.6. Лица, осуществляющие приемку, доставку и хранение материалов и документов ЕГЭ, </w:t>
      </w:r>
      <w:proofErr w:type="gramStart"/>
      <w:r>
        <w:rPr>
          <w:rFonts w:ascii="Calibri" w:hAnsi="Calibri" w:cs="Calibri"/>
        </w:rPr>
        <w:t>являются материально ответственными лицами и несут</w:t>
      </w:r>
      <w:proofErr w:type="gramEnd"/>
      <w:r>
        <w:rPr>
          <w:rFonts w:ascii="Calibri" w:hAnsi="Calibri" w:cs="Calibri"/>
        </w:rPr>
        <w:t xml:space="preserve"> материальную ответственность за вверенные им ценности в соответствии с Трудовым </w:t>
      </w:r>
      <w:hyperlink r:id="rId6" w:history="1">
        <w:r>
          <w:rPr>
            <w:rFonts w:ascii="Calibri" w:hAnsi="Calibri" w:cs="Calibri"/>
            <w:color w:val="0000FF"/>
          </w:rPr>
          <w:t>кодексом</w:t>
        </w:r>
      </w:hyperlink>
      <w:r>
        <w:rPr>
          <w:rFonts w:ascii="Calibri" w:hAnsi="Calibri" w:cs="Calibri"/>
        </w:rPr>
        <w:t xml:space="preserve"> РФ.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51"/>
      <w:bookmarkEnd w:id="4"/>
      <w:r>
        <w:rPr>
          <w:rFonts w:ascii="Calibri" w:hAnsi="Calibri" w:cs="Calibri"/>
        </w:rPr>
        <w:t>3. Приемка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Экзаменационные материалы поступают в субъект РФ из организации, осуществляющей на федеральном уровне организационно-технологическое обеспечение проведения ЕГЭ (далее - Федеральный центр тестирования).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Сроки доставки указанных материалов согласовываются с Федеральным центром тестирования.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Бланки свидетельств о результатах ЕГЭ поступают в субъект РФ из организаций, осуществляющих по заказу Рособрнадзора тиражирование бланков свидетельств о результатах ЕГЭ и передачу их в субъекты РФ &lt;*&gt;.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&lt;*&gt; См. </w:t>
      </w:r>
      <w:hyperlink r:id="rId7" w:history="1">
        <w:r>
          <w:rPr>
            <w:rFonts w:ascii="Calibri" w:hAnsi="Calibri" w:cs="Calibri"/>
            <w:color w:val="0000FF"/>
          </w:rPr>
          <w:t>Инструкцию</w:t>
        </w:r>
      </w:hyperlink>
      <w:r>
        <w:rPr>
          <w:rFonts w:ascii="Calibri" w:hAnsi="Calibri" w:cs="Calibri"/>
        </w:rPr>
        <w:t xml:space="preserve"> о порядке хранения, оформления, выдачи и учета свидетельств о результатах ЕГЭ в 2006 - 2007 годах, а также письмо Рособрнадзора от 10.05.2006 N 01-254/08-01 "Об апробации технологии распечатки свидетельств о результатах ЕГЭ в субъектах Российской Федерации".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3.4. Поступление материальных ценностей оформляется актами приемки-передачи, формы которых также установлены инструкциями </w:t>
      </w:r>
      <w:hyperlink w:anchor="Par66" w:history="1">
        <w:r>
          <w:rPr>
            <w:rFonts w:ascii="Calibri" w:hAnsi="Calibri" w:cs="Calibri"/>
            <w:color w:val="0000FF"/>
          </w:rPr>
          <w:t>(см. п. 4.3</w:t>
        </w:r>
      </w:hyperlink>
      <w:r>
        <w:rPr>
          <w:rFonts w:ascii="Calibri" w:hAnsi="Calibri" w:cs="Calibri"/>
        </w:rPr>
        <w:t xml:space="preserve"> и </w:t>
      </w:r>
      <w:hyperlink w:anchor="Par67" w:history="1">
        <w:r>
          <w:rPr>
            <w:rFonts w:ascii="Calibri" w:hAnsi="Calibri" w:cs="Calibri"/>
            <w:color w:val="0000FF"/>
          </w:rPr>
          <w:t>4.4).</w:t>
        </w:r>
      </w:hyperlink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3.5. Другие материалы и документы ЕГЭ, указанные в </w:t>
      </w:r>
      <w:hyperlink w:anchor="Par25" w:history="1">
        <w:r>
          <w:rPr>
            <w:rFonts w:ascii="Calibri" w:hAnsi="Calibri" w:cs="Calibri"/>
            <w:color w:val="0000FF"/>
          </w:rPr>
          <w:t>пункте 2.1,</w:t>
        </w:r>
      </w:hyperlink>
      <w:r>
        <w:rPr>
          <w:rFonts w:ascii="Calibri" w:hAnsi="Calibri" w:cs="Calibri"/>
        </w:rPr>
        <w:t xml:space="preserve"> формируются в субъекте РФ в ходе подготовки и проведения ЕГЭ в соответствии с инструкциями.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62"/>
      <w:bookmarkEnd w:id="5"/>
      <w:r>
        <w:rPr>
          <w:rFonts w:ascii="Calibri" w:hAnsi="Calibri" w:cs="Calibri"/>
        </w:rPr>
        <w:t>4. Передача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4.1. Правила передачи материалов и документов ЕГЭ поэтапно из одного органа/организационной структуры в </w:t>
      </w:r>
      <w:proofErr w:type="gramStart"/>
      <w:r>
        <w:rPr>
          <w:rFonts w:ascii="Calibri" w:hAnsi="Calibri" w:cs="Calibri"/>
        </w:rPr>
        <w:t>другую</w:t>
      </w:r>
      <w:proofErr w:type="gramEnd"/>
      <w:r>
        <w:rPr>
          <w:rFonts w:ascii="Calibri" w:hAnsi="Calibri" w:cs="Calibri"/>
        </w:rPr>
        <w:t xml:space="preserve"> регламентируются инструкциями.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4.2. Приемка и передача материалов и документов ЕГЭ производятся в соответствии с </w:t>
      </w:r>
      <w:r>
        <w:rPr>
          <w:rFonts w:ascii="Calibri" w:hAnsi="Calibri" w:cs="Calibri"/>
        </w:rPr>
        <w:lastRenderedPageBreak/>
        <w:t>установленными правилами и с составлением акта приемки-передачи.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66"/>
      <w:bookmarkEnd w:id="6"/>
      <w:r>
        <w:rPr>
          <w:rFonts w:ascii="Calibri" w:hAnsi="Calibri" w:cs="Calibri"/>
        </w:rPr>
        <w:t xml:space="preserve">4.3. Акт содержит сведения о передаваемых </w:t>
      </w:r>
      <w:proofErr w:type="gramStart"/>
      <w:r>
        <w:rPr>
          <w:rFonts w:ascii="Calibri" w:hAnsi="Calibri" w:cs="Calibri"/>
        </w:rPr>
        <w:t>материалах</w:t>
      </w:r>
      <w:proofErr w:type="gramEnd"/>
      <w:r>
        <w:rPr>
          <w:rFonts w:ascii="Calibri" w:hAnsi="Calibri" w:cs="Calibri"/>
        </w:rPr>
        <w:t xml:space="preserve"> (перечень), их состоянии (дефектах), количестве, целостности упаковки и др.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7" w:name="Par67"/>
      <w:bookmarkEnd w:id="7"/>
      <w:r>
        <w:rPr>
          <w:rFonts w:ascii="Calibri" w:hAnsi="Calibri" w:cs="Calibri"/>
        </w:rPr>
        <w:t>4.4. Акт подписывают руководители органов и организационных структур передающей и принимающей сторон либо их уполномоченные лица.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4.5. Лица, допускаемые к соответствующим работам с материалами и документами ЕГЭ, несут ответственность за соблюдение режима информационной безопасности служебной и конфиденциальной информации, ставшей им известной в силу выполняемых работ в рамках ЕГЭ.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70"/>
      <w:bookmarkEnd w:id="8"/>
      <w:r>
        <w:rPr>
          <w:rFonts w:ascii="Calibri" w:hAnsi="Calibri" w:cs="Calibri"/>
        </w:rPr>
        <w:t>5. Учет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По окончании проведения ЕГЭ в субъекте РФ в рамках работ по подведению итогов проведения ЕГЭ в субъекте РФ все организационные структуры передают в соответствии с требованиями инструкций и распорядительными актами ОУО имеющиеся у них материалы и документы ЕГЭ в ОУО (МОУО) или РЦОИ.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ОУО (МОУО) организует работы по учету материалов и документов ЕГЭ, осуществляет приемку материалов и документов ЕГЭ из соответствующих организационных структур, организует отбор и оценку материалов и документов строгой отчетности ЕГЭ, подлежащих длительному и временному хранению, размещение на хранение и уничтожение материалов, не подлежащих хранению.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 ОУО субъекта РФ рекомендуется </w:t>
      </w:r>
      <w:proofErr w:type="gramStart"/>
      <w:r>
        <w:rPr>
          <w:rFonts w:ascii="Calibri" w:hAnsi="Calibri" w:cs="Calibri"/>
        </w:rPr>
        <w:t>разработать и утвердить</w:t>
      </w:r>
      <w:proofErr w:type="gramEnd"/>
      <w:r>
        <w:rPr>
          <w:rFonts w:ascii="Calibri" w:hAnsi="Calibri" w:cs="Calibri"/>
        </w:rPr>
        <w:t xml:space="preserve"> перечень материалов и документов строгой отчетности ЕГЭ с указанием видов и сроков хранения. В данный перечень рекомендуется включить материалы и документы, определенные </w:t>
      </w:r>
      <w:hyperlink w:anchor="Par25" w:history="1">
        <w:r>
          <w:rPr>
            <w:rFonts w:ascii="Calibri" w:hAnsi="Calibri" w:cs="Calibri"/>
            <w:color w:val="0000FF"/>
          </w:rPr>
          <w:t>пунктом 2.1</w:t>
        </w:r>
      </w:hyperlink>
      <w:r>
        <w:rPr>
          <w:rFonts w:ascii="Calibri" w:hAnsi="Calibri" w:cs="Calibri"/>
        </w:rPr>
        <w:t xml:space="preserve"> рекомендаций, и иные документы, образующиеся в деятельности по организации ЕГЭ в субъекте РФ.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Перечень документов строгой отчетности, образующихся при проведении ЕГЭ, определяется в соответствии с инструкциями и на основе </w:t>
      </w:r>
      <w:hyperlink r:id="rId8" w:history="1">
        <w:r>
          <w:rPr>
            <w:rFonts w:ascii="Calibri" w:hAnsi="Calibri" w:cs="Calibri"/>
            <w:color w:val="0000FF"/>
          </w:rPr>
          <w:t>Перечня</w:t>
        </w:r>
      </w:hyperlink>
      <w:r>
        <w:rPr>
          <w:rFonts w:ascii="Calibri" w:hAnsi="Calibri" w:cs="Calibri"/>
        </w:rPr>
        <w:t xml:space="preserve"> типовых управленческих документов, образующихся в деятельности организаций, с указанием сроков хранения (утвержден Росархивом 27.10.2002).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Отбор и оценка с целью определения значимости материалов и документов ЕГЭ на основании утвержденного ОУО перечня материалов и документов строгой отчетности ЕГЭ проводятся экспертной комиссией, назначаемой ОУО по согласованию с ГЭК.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5.4. Создание, функции и полномочия, порядок работы экспертных комиссий могут определяться в соответствии с </w:t>
      </w:r>
      <w:hyperlink r:id="rId9" w:history="1">
        <w:r>
          <w:rPr>
            <w:rFonts w:ascii="Calibri" w:hAnsi="Calibri" w:cs="Calibri"/>
            <w:color w:val="0000FF"/>
          </w:rPr>
          <w:t>Основными правилами</w:t>
        </w:r>
      </w:hyperlink>
      <w:r>
        <w:rPr>
          <w:rFonts w:ascii="Calibri" w:hAnsi="Calibri" w:cs="Calibri"/>
        </w:rPr>
        <w:t xml:space="preserve"> работы архивов организаций (утверждены Росархивом 06.02.2002).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Результат работы экспертной комиссии оформляется актом, утверждаемым руководителем ОУО.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определения видов и значимости документов, подлежащих передаче в архив, следует руководствоваться Федеральными законами от 29.12.94 </w:t>
      </w:r>
      <w:hyperlink r:id="rId10" w:history="1">
        <w:r>
          <w:rPr>
            <w:rFonts w:ascii="Calibri" w:hAnsi="Calibri" w:cs="Calibri"/>
            <w:color w:val="0000FF"/>
          </w:rPr>
          <w:t>N 77-ФЗ</w:t>
        </w:r>
      </w:hyperlink>
      <w:r>
        <w:rPr>
          <w:rFonts w:ascii="Calibri" w:hAnsi="Calibri" w:cs="Calibri"/>
        </w:rPr>
        <w:t xml:space="preserve"> "Об обязательном экземпляре документов" и от 22.10.2004 </w:t>
      </w:r>
      <w:hyperlink r:id="rId11" w:history="1">
        <w:r>
          <w:rPr>
            <w:rFonts w:ascii="Calibri" w:hAnsi="Calibri" w:cs="Calibri"/>
            <w:color w:val="0000FF"/>
          </w:rPr>
          <w:t>N 125-ФЗ</w:t>
        </w:r>
      </w:hyperlink>
      <w:r>
        <w:rPr>
          <w:rFonts w:ascii="Calibri" w:hAnsi="Calibri" w:cs="Calibri"/>
        </w:rPr>
        <w:t xml:space="preserve"> "Об архивном деле в Российской Федерации".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5.6. По окончании работ по ЕГЭ ОУО направляет в Рособрнадзор сводную справку об использовании экзаменационных материалов </w:t>
      </w:r>
      <w:hyperlink w:anchor="Par265" w:history="1">
        <w:r>
          <w:rPr>
            <w:rFonts w:ascii="Calibri" w:hAnsi="Calibri" w:cs="Calibri"/>
            <w:color w:val="0000FF"/>
          </w:rPr>
          <w:t>(приложение 2).</w:t>
        </w:r>
      </w:hyperlink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82"/>
      <w:bookmarkEnd w:id="9"/>
      <w:r>
        <w:rPr>
          <w:rFonts w:ascii="Calibri" w:hAnsi="Calibri" w:cs="Calibri"/>
        </w:rPr>
        <w:t>6. Хранение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Особенности хранения документов строгой отчетности ЕГЭ определяются инструкциями.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6.2. Сроки хранения (начало и конец) материалов и документов ЕГЭ определяются с учетом сроков проведения ЕГЭ в субъекте РФ </w:t>
      </w:r>
      <w:hyperlink w:anchor="Par326" w:history="1">
        <w:r>
          <w:rPr>
            <w:rFonts w:ascii="Calibri" w:hAnsi="Calibri" w:cs="Calibri"/>
            <w:color w:val="0000FF"/>
          </w:rPr>
          <w:t>(приложение 3).</w:t>
        </w:r>
      </w:hyperlink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Временное хранение экзаменационных материалов до даты проведения экзамена осуществляет ОУО либо по его поручению РЦОИ.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6.4. Хранение экзаменационных материалов осуществляется в специально выделенных и оборудованных помещениях или металлических шкафах, позволяющих обеспечить сохранность материальных ценностей и соблюдение режима информационной безопасности ЕГЭ, а также в порядке, исключающем доступ к ним посторонних лиц.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6.5. </w:t>
      </w:r>
      <w:proofErr w:type="gramStart"/>
      <w:r>
        <w:rPr>
          <w:rFonts w:ascii="Calibri" w:hAnsi="Calibri" w:cs="Calibri"/>
        </w:rPr>
        <w:t xml:space="preserve">Иные документы, регулирующие деятельность органов и организационных структур в </w:t>
      </w:r>
      <w:r>
        <w:rPr>
          <w:rFonts w:ascii="Calibri" w:hAnsi="Calibri" w:cs="Calibri"/>
        </w:rPr>
        <w:lastRenderedPageBreak/>
        <w:t xml:space="preserve">рамках проведения ЕГЭ: нормативные правовые акты, инструктивно-методические материалы, решения, протоколы, справки и т.п. хранятся в соответствии с </w:t>
      </w:r>
      <w:hyperlink r:id="rId12" w:history="1">
        <w:r>
          <w:rPr>
            <w:rFonts w:ascii="Calibri" w:hAnsi="Calibri" w:cs="Calibri"/>
            <w:color w:val="0000FF"/>
          </w:rPr>
          <w:t>Перечнем типовых</w:t>
        </w:r>
      </w:hyperlink>
      <w:r>
        <w:rPr>
          <w:rFonts w:ascii="Calibri" w:hAnsi="Calibri" w:cs="Calibri"/>
        </w:rPr>
        <w:t xml:space="preserve"> управленческих документов, образующихся в деятельности госкомитетов, министерств, ведомств и других учреждений, организаций, предприятий, с указанием сроков хранения (утвержден Главным архивным управлением при Совете Министров СССР 15.08.88).</w:t>
      </w:r>
      <w:proofErr w:type="gramEnd"/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90"/>
      <w:bookmarkEnd w:id="10"/>
      <w:r>
        <w:rPr>
          <w:rFonts w:ascii="Calibri" w:hAnsi="Calibri" w:cs="Calibri"/>
        </w:rPr>
        <w:t>7. Уничтожение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7.1. По истечении сроков хранения материалы и документы строгой отчетности ЕГЭ, включая остатки первичных материалов и бланков документов строгой отчетности ЕГЭ, в установленном порядке подлежат уничтожению. Списание к уничтожению производится на основании акта об уничтожении, составляемого экспертной комиссией. Уничтожение производится по распоряжению руководителя ОУО (МОУО) или РЦОИ.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7.2. Дальнейшее использование материалов и документов строгой отчетности ЕГЭ в практических целях не допускается.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1" w:name="Par99"/>
      <w:bookmarkEnd w:id="11"/>
      <w:r>
        <w:rPr>
          <w:rFonts w:ascii="Calibri" w:hAnsi="Calibri" w:cs="Calibri"/>
        </w:rPr>
        <w:t>Приложение 1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Рекомендациям по организации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приема, передачи, учета, хранения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уничтожения материалов и документов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единому государственному экзамену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КонсультантПлюс: примечание.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Письмом Рособрнадзора от 11.02.2014 N 02-60 направлен </w:t>
      </w:r>
      <w:hyperlink r:id="rId13" w:history="1">
        <w:r>
          <w:rPr>
            <w:rFonts w:ascii="Calibri" w:hAnsi="Calibri" w:cs="Calibri"/>
            <w:color w:val="0000FF"/>
          </w:rPr>
          <w:t>Сборник</w:t>
        </w:r>
      </w:hyperlink>
      <w:r>
        <w:rPr>
          <w:rFonts w:ascii="Calibri" w:hAnsi="Calibri" w:cs="Calibri"/>
        </w:rPr>
        <w:t xml:space="preserve"> форм, используемых при проведении ЕГЭ в 2014 году.</w:t>
      </w:r>
    </w:p>
    <w:p w:rsidR="001852AD" w:rsidRDefault="001852A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" w:name="Par109"/>
      <w:bookmarkEnd w:id="12"/>
      <w:r>
        <w:rPr>
          <w:rFonts w:ascii="Calibri" w:hAnsi="Calibri" w:cs="Calibri"/>
        </w:rPr>
        <w:t>ФОРМЫ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КОМПЛЕКТАЦИЯ МАТЕРИАЛОВ И ДОКУМЕНТОВ ЕГЭ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ПО РАЗНЫМ ТЕХНОЛОГИЯМ ПРОВЕДЕНИЯ ЕГЭ </w:t>
      </w:r>
      <w:hyperlink w:anchor="Par253" w:history="1">
        <w:r>
          <w:rPr>
            <w:rFonts w:ascii="Calibri" w:hAnsi="Calibri" w:cs="Calibri"/>
            <w:color w:val="0000FF"/>
          </w:rPr>
          <w:t>&lt;*&gt;</w:t>
        </w:r>
      </w:hyperlink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┌────────────────┬────────────────────────┬──────────────────────┐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Материалы/   │   Базовая технология   │Технология проведения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документы ЕГЭ  │     проведения ЕГЭ     │ </w:t>
      </w:r>
      <w:proofErr w:type="gramStart"/>
      <w:r>
        <w:rPr>
          <w:rFonts w:ascii="Courier New" w:hAnsi="Courier New" w:cs="Courier New"/>
          <w:sz w:val="20"/>
          <w:szCs w:val="20"/>
        </w:rPr>
        <w:t>ЕГЭ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использованием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  АИС "Экзамен"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├────────────────┼────────────────────────┼──────────────────────┤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1        │           2            │          3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├────────────────┼────────────────────────┼──────────────────────┤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│1.              │В одном спецпакете:     │Спецпакеты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>
        <w:rPr>
          <w:rFonts w:ascii="Courier New" w:hAnsi="Courier New" w:cs="Courier New"/>
          <w:sz w:val="20"/>
          <w:szCs w:val="20"/>
        </w:rPr>
        <w:t>КИМ</w:t>
      </w:r>
      <w:proofErr w:type="gramEnd"/>
      <w:r>
        <w:rPr>
          <w:rFonts w:ascii="Courier New" w:hAnsi="Courier New" w:cs="Courier New"/>
          <w:sz w:val="20"/>
          <w:szCs w:val="20"/>
        </w:rPr>
        <w:t>;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│Экзаменационные │  КИМ;                  │именные бланки ответов│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│материалы       │  </w:t>
      </w:r>
      <w:hyperlink r:id="rId14" w:history="1">
        <w:r>
          <w:rPr>
            <w:rFonts w:ascii="Courier New" w:hAnsi="Courier New" w:cs="Courier New"/>
            <w:color w:val="0000FF"/>
            <w:sz w:val="20"/>
            <w:szCs w:val="20"/>
          </w:rPr>
          <w:t>бланк регистрации</w:t>
        </w:r>
      </w:hyperlink>
      <w:r>
        <w:rPr>
          <w:rFonts w:ascii="Courier New" w:hAnsi="Courier New" w:cs="Courier New"/>
          <w:sz w:val="20"/>
          <w:szCs w:val="20"/>
        </w:rPr>
        <w:t xml:space="preserve">;    │"A, B" и "C"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</w:t>
      </w:r>
      <w:hyperlink r:id="rId15" w:history="1">
        <w:r>
          <w:rPr>
            <w:rFonts w:ascii="Courier New" w:hAnsi="Courier New" w:cs="Courier New"/>
            <w:color w:val="0000FF"/>
            <w:sz w:val="20"/>
            <w:szCs w:val="20"/>
          </w:rPr>
          <w:t>бланк ответов N 1</w:t>
        </w:r>
      </w:hyperlink>
      <w:r>
        <w:rPr>
          <w:rFonts w:ascii="Courier New" w:hAnsi="Courier New" w:cs="Courier New"/>
          <w:sz w:val="20"/>
          <w:szCs w:val="20"/>
        </w:rPr>
        <w:t xml:space="preserve">;    │спецпакетах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</w:t>
      </w:r>
      <w:hyperlink r:id="rId16" w:history="1">
        <w:r>
          <w:rPr>
            <w:rFonts w:ascii="Courier New" w:hAnsi="Courier New" w:cs="Courier New"/>
            <w:color w:val="0000FF"/>
            <w:sz w:val="20"/>
            <w:szCs w:val="20"/>
          </w:rPr>
          <w:t>бланк ответов N 2</w:t>
        </w:r>
      </w:hyperlink>
      <w:r>
        <w:rPr>
          <w:rFonts w:ascii="Courier New" w:hAnsi="Courier New" w:cs="Courier New"/>
          <w:sz w:val="20"/>
          <w:szCs w:val="20"/>
        </w:rPr>
        <w:t>.    │комплектом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│Дополнительно для       │документации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│проведения ЕГЭ по       │аудитории ППЭ;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│иностранным языкам:     │</w:t>
      </w:r>
      <w:proofErr w:type="gramStart"/>
      <w:r>
        <w:rPr>
          <w:rFonts w:ascii="Courier New" w:hAnsi="Courier New" w:cs="Courier New"/>
          <w:sz w:val="20"/>
          <w:szCs w:val="20"/>
        </w:rPr>
        <w:t>дополнительные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аудиокассеты с        │(неименные) бланки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записями текстов для  │ответов "C"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раздела "Аудирование" │спецпакете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в спецпакетах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│комплектом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письменную часть;     │документации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чистые аудиокассеты   │руководителя ППЭ.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для записи </w:t>
      </w:r>
      <w:proofErr w:type="gramStart"/>
      <w:r>
        <w:rPr>
          <w:rFonts w:ascii="Courier New" w:hAnsi="Courier New" w:cs="Courier New"/>
          <w:sz w:val="20"/>
          <w:szCs w:val="20"/>
        </w:rPr>
        <w:t>устных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│Дополнительно для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ответов участников ЕГЭ│проведения ЕГЭ по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             │  в спецпакетах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│иностранным языкам: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устную часть;         │  аудиокассеты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задания по </w:t>
      </w:r>
      <w:proofErr w:type="gramStart"/>
      <w:r>
        <w:rPr>
          <w:rFonts w:ascii="Courier New" w:hAnsi="Courier New" w:cs="Courier New"/>
          <w:sz w:val="20"/>
          <w:szCs w:val="20"/>
        </w:rPr>
        <w:t>устной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записями текстов для│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части в спецпакетах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>│  раздела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устную часть          │  "Аудирование"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  спецпакетах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КИМ на│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письменную часть;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  спецпакеты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КИМ на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устную часть;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чистые аудионосители│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                        │  (аудиокассеты,    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  диктофоны)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  </w:t>
      </w:r>
      <w:proofErr w:type="gramStart"/>
      <w:r>
        <w:rPr>
          <w:rFonts w:ascii="Courier New" w:hAnsi="Courier New" w:cs="Courier New"/>
          <w:sz w:val="20"/>
          <w:szCs w:val="20"/>
        </w:rPr>
        <w:t>комплекте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документации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для руководителя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ППЭ; 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  бланки для </w:t>
      </w:r>
      <w:proofErr w:type="gramStart"/>
      <w:r>
        <w:rPr>
          <w:rFonts w:ascii="Courier New" w:hAnsi="Courier New" w:cs="Courier New"/>
          <w:sz w:val="20"/>
          <w:szCs w:val="20"/>
        </w:rPr>
        <w:t>устной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части в комплекте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  документации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аудитории ППЭ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├────────────────┼────────────────────────┼──────────────────────┤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Протоколы    │Протокол готовности     │Протокол распределения│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│проведения ЕГЭ в│ППЭ (форма 1-ППЭ);      │вариантов КИМ по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│ППЭ и           │список распределения    │аудиториям ППЭ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сопутствующие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им│выпускников             │(форма ПФ-4);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│материалы       │(</w:t>
      </w:r>
      <w:proofErr w:type="gramStart"/>
      <w:r>
        <w:rPr>
          <w:rFonts w:ascii="Courier New" w:hAnsi="Courier New" w:cs="Courier New"/>
          <w:sz w:val="20"/>
          <w:szCs w:val="20"/>
        </w:rPr>
        <w:t>поступающих</w:t>
      </w:r>
      <w:proofErr w:type="gramEnd"/>
      <w:r>
        <w:rPr>
          <w:rFonts w:ascii="Courier New" w:hAnsi="Courier New" w:cs="Courier New"/>
          <w:sz w:val="20"/>
          <w:szCs w:val="20"/>
        </w:rPr>
        <w:t>) по        │протокол выдачи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│аудиториям              │дополнительного бланка│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│(форма 5-ППЭ);          │ответов "C"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│список выпускников по   │(форма ПФ-7);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│классам с указанием     │протокол фиксирования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│номеров аудиторий       │отсутствия документа,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│(форма 6-ППЭ);          │</w:t>
      </w:r>
      <w:proofErr w:type="gramStart"/>
      <w:r>
        <w:rPr>
          <w:rFonts w:ascii="Courier New" w:hAnsi="Courier New" w:cs="Courier New"/>
          <w:sz w:val="20"/>
          <w:szCs w:val="20"/>
        </w:rPr>
        <w:t>удостоверяющего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│протокол распределения  │личность участника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│организаторов по        │экзамена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│аудиториям ППЭ          │(форма ПФ-8);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│(форма 7-ППЭ);          │протокол контроля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│протокол идентификации  │качества КИМ в ППЭ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│личности выпускника     │(форма ПФ-20);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│при отсутствии у него   │справка "Распределение│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│паспорта (форма 8-ППЭ); │участников экзамена по│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│протокол допуска        │аудиториям ППЭ"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│участника ЕГЭ,          │(форма СФ-8);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прибывшего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единый    │ведомость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│государственный экзамен │распределения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│без пропуска            │участников экзамена по│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│(форма 9-ППЭ);          │аудиториям ППЭ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│протокол проведения     │(форма ВФ-6);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│ЕГЭ в ППЭ с приложением │ведомость входа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│(форма 13-ППЭ)          │участников экзамена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│аудиторию ППЭ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│(форма ВФ-7);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│ведомость проведения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│экзамена (форма ВФ-8);│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│протокол исправления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│ошибки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│регистрационных данных│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│участника экзамена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│(форма ПФ-25).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│Дополнительно для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│проведения ЕГЭ по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│иностранным языкам: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ведомость проведения│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устной части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экзамена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             │                        │  (форма ВФ-11);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ведомость учета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бланков проверки и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аудионосителей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(форма ВФ-12);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ведомость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аудионосителя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  (форма ВФ-10)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├────────────────┼────────────────────────┼──────────────────────┤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│3. </w:t>
      </w:r>
      <w:proofErr w:type="gramStart"/>
      <w:r>
        <w:rPr>
          <w:rFonts w:ascii="Courier New" w:hAnsi="Courier New" w:cs="Courier New"/>
          <w:sz w:val="20"/>
          <w:szCs w:val="20"/>
        </w:rPr>
        <w:t>Материалы    │Бланки-копии (форма     │Бланки проверки     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│предметных      │</w:t>
      </w:r>
      <w:hyperlink r:id="rId17" w:history="1">
        <w:r>
          <w:rPr>
            <w:rFonts w:ascii="Courier New" w:hAnsi="Courier New" w:cs="Courier New"/>
            <w:color w:val="0000FF"/>
            <w:sz w:val="20"/>
            <w:szCs w:val="20"/>
          </w:rPr>
          <w:t>2РЦОИ</w:t>
        </w:r>
      </w:hyperlink>
      <w:r>
        <w:rPr>
          <w:rFonts w:ascii="Courier New" w:hAnsi="Courier New" w:cs="Courier New"/>
          <w:sz w:val="20"/>
          <w:szCs w:val="20"/>
        </w:rPr>
        <w:t>);                 │ответов на задания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│комиссий        │бланки-протоколы        │типа "C"; бланк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│(</w:t>
      </w:r>
      <w:hyperlink r:id="rId18" w:history="1">
        <w:r>
          <w:rPr>
            <w:rFonts w:ascii="Courier New" w:hAnsi="Courier New" w:cs="Courier New"/>
            <w:color w:val="0000FF"/>
            <w:sz w:val="20"/>
            <w:szCs w:val="20"/>
          </w:rPr>
          <w:t>формы 3РЦОИ</w:t>
        </w:r>
      </w:hyperlink>
      <w:r>
        <w:rPr>
          <w:rFonts w:ascii="Courier New" w:hAnsi="Courier New" w:cs="Courier New"/>
          <w:sz w:val="20"/>
          <w:szCs w:val="20"/>
        </w:rPr>
        <w:t xml:space="preserve"> и 4РЦОИ);  │проверки устной части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│бланки оценивания </w:t>
      </w:r>
      <w:proofErr w:type="gramStart"/>
      <w:r>
        <w:rPr>
          <w:rFonts w:ascii="Courier New" w:hAnsi="Courier New" w:cs="Courier New"/>
          <w:sz w:val="20"/>
          <w:szCs w:val="20"/>
        </w:rPr>
        <w:t>устных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│ответов участников ЕГЭ  │       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│по иностранным языкам по│       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│разделу "Говорение"     │       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├────────────────┼────────────────────────┼──────────────────────┤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Материалы    │Апелляция по процедуре  │Апелляция по процедуре│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│конфликтной     │проведения БГЭ          │проведения ЕГЭ (форма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│комиссии        │(форма 2-ППЭ);          │ПФ-30);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│апелляция по результатам│апелляция по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│ЕГЭ (форма 1-АП);       │результатам ЕГЭ (форма│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│заключение о 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результатах</w:t>
      </w:r>
      <w:proofErr w:type="gramEnd"/>
      <w:r>
        <w:rPr>
          <w:rFonts w:ascii="Courier New" w:hAnsi="Courier New" w:cs="Courier New"/>
          <w:sz w:val="20"/>
          <w:szCs w:val="20"/>
        </w:rPr>
        <w:t>│ПФ-15); 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│служебного расследования│заключение о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│по апелляции по         │результатах </w:t>
      </w:r>
      <w:proofErr w:type="gramStart"/>
      <w:r>
        <w:rPr>
          <w:rFonts w:ascii="Courier New" w:hAnsi="Courier New" w:cs="Courier New"/>
          <w:sz w:val="20"/>
          <w:szCs w:val="20"/>
        </w:rPr>
        <w:t>служебного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│процедуре (форма 3-ППЭ);│расследования по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│протоколы утверждения   │апелляции по процедуре│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│результатов рассмотрения│(форма ПФ-29);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│апелляций (формы 2-АП,  │протоколы утверждения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│3-АП)                   │результатов         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│рассмотрения апелляций│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                        │(формы ПФ-26, ПФ-27,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                        │ПФ-28)              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├────────────────┼────────────────────────┼──────────────────────┤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Акты приемк</w:t>
      </w:r>
      <w:proofErr w:type="gramStart"/>
      <w:r>
        <w:rPr>
          <w:rFonts w:ascii="Courier New" w:hAnsi="Courier New" w:cs="Courier New"/>
          <w:sz w:val="20"/>
          <w:szCs w:val="20"/>
        </w:rPr>
        <w:t>и-</w:t>
      </w:r>
      <w:proofErr w:type="gramEnd"/>
      <w:r>
        <w:rPr>
          <w:rFonts w:ascii="Courier New" w:hAnsi="Courier New" w:cs="Courier New"/>
          <w:sz w:val="20"/>
          <w:szCs w:val="20"/>
        </w:rPr>
        <w:t>│Акты приемки-передачи   │Протокол  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│передачи        │(форма 14-ППЭ)          │приема/передачи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│комплектов 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│документации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│экзамен (форма ПФ-19);│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│протокол передачи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│бланков ответов из ППЭ│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│на обработку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                        │РЦОИ/ППОИ (форма    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             │                        │ПФ-10);               │</w:t>
      </w:r>
      <w:proofErr w:type="gramEnd"/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│протокол передачи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│материалов из ППЭ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             │                        │обработку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│РЦОИ/устная часть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             │                        │(форма ПФ-31)         │</w:t>
      </w:r>
    </w:p>
    <w:p w:rsidR="001852AD" w:rsidRDefault="001852AD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└────────────────┴────────────────────────┴──────────────────────┘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3" w:name="Par253"/>
      <w:bookmarkEnd w:id="13"/>
      <w:r>
        <w:rPr>
          <w:rFonts w:ascii="Calibri" w:hAnsi="Calibri" w:cs="Calibri"/>
        </w:rPr>
        <w:t>&lt;*&gt; Субъекты РФ, работающие одновременно по двум разным технологиям проведения ЕГЭ (например, по базовой технологии и в отдельных муниципалитетах по технологии проведения ЕГЭ в труднодоступных и отдаленных местностях), должны проводить учет документов и материалов обеих технологий.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4" w:name="Par259"/>
      <w:bookmarkEnd w:id="14"/>
      <w:r>
        <w:rPr>
          <w:rFonts w:ascii="Calibri" w:hAnsi="Calibri" w:cs="Calibri"/>
        </w:rPr>
        <w:lastRenderedPageBreak/>
        <w:t>Приложение 2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Рекомендациям по организации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приема, передачи, учета, хранения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уничтожения материалов и документов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единому государственному экзамену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852AD" w:rsidRDefault="001852AD">
      <w:pPr>
        <w:pStyle w:val="ConsPlusNonformat"/>
        <w:jc w:val="both"/>
      </w:pPr>
      <w:bookmarkStart w:id="15" w:name="Par265"/>
      <w:bookmarkEnd w:id="15"/>
      <w:r>
        <w:t xml:space="preserve">                         СВОДНАЯ СПРАВКА</w:t>
      </w:r>
    </w:p>
    <w:p w:rsidR="001852AD" w:rsidRDefault="001852AD">
      <w:pPr>
        <w:pStyle w:val="ConsPlusNonformat"/>
        <w:jc w:val="both"/>
      </w:pPr>
      <w:r>
        <w:t xml:space="preserve">         ОБ ИСПОЛЬЗОВАНИИ ЭКЗАМЕНАЦИОННЫХ МАТЕРИАЛОВ ЕГЭ</w:t>
      </w:r>
    </w:p>
    <w:p w:rsidR="001852AD" w:rsidRDefault="001852AD">
      <w:pPr>
        <w:pStyle w:val="ConsPlusNonformat"/>
        <w:jc w:val="both"/>
      </w:pPr>
      <w:r>
        <w:t xml:space="preserve">       В 2006 ГОДУ </w:t>
      </w:r>
      <w:proofErr w:type="gramStart"/>
      <w:r>
        <w:t>В</w:t>
      </w:r>
      <w:proofErr w:type="gramEnd"/>
      <w:r>
        <w:t xml:space="preserve"> _____________________________________</w:t>
      </w:r>
    </w:p>
    <w:p w:rsidR="001852AD" w:rsidRDefault="001852AD">
      <w:pPr>
        <w:pStyle w:val="ConsPlusNonformat"/>
        <w:jc w:val="both"/>
      </w:pPr>
      <w:r>
        <w:t xml:space="preserve">                          (наименование субъекта РФ)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1344"/>
        <w:gridCol w:w="768"/>
        <w:gridCol w:w="768"/>
        <w:gridCol w:w="768"/>
        <w:gridCol w:w="768"/>
        <w:gridCol w:w="864"/>
        <w:gridCol w:w="864"/>
        <w:gridCol w:w="864"/>
        <w:gridCol w:w="768"/>
        <w:gridCol w:w="768"/>
      </w:tblGrid>
      <w:tr w:rsidR="001852AD">
        <w:trPr>
          <w:trHeight w:val="320"/>
          <w:tblCellSpacing w:w="5" w:type="nil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N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/п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____________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(наименова- 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ние общеоб-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разователь-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ного пред-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мета)       </w:t>
            </w:r>
          </w:p>
        </w:tc>
        <w:tc>
          <w:tcPr>
            <w:tcW w:w="643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   Количество экзаменационных материалов, шт.        </w:t>
            </w:r>
          </w:p>
        </w:tc>
        <w:tc>
          <w:tcPr>
            <w:tcW w:w="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Приме-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чания </w:t>
            </w:r>
          </w:p>
        </w:tc>
      </w:tr>
      <w:tr w:rsidR="001852AD">
        <w:trPr>
          <w:trHeight w:val="1920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53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полученных из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организации,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осу-     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ществляющей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на федераль-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ном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уровне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организаци-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онно-техно-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логическое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обеспечение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ЕГЭ          </w:t>
            </w:r>
          </w:p>
        </w:tc>
        <w:tc>
          <w:tcPr>
            <w:tcW w:w="153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использован-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ных при про-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ведении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ЕГЭ  </w:t>
            </w:r>
          </w:p>
        </w:tc>
        <w:tc>
          <w:tcPr>
            <w:tcW w:w="172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 дефектом и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(или) испор-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ченных         </w:t>
            </w:r>
          </w:p>
        </w:tc>
        <w:tc>
          <w:tcPr>
            <w:tcW w:w="163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осталось неис-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пользованных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материалов    </w:t>
            </w:r>
          </w:p>
        </w:tc>
        <w:tc>
          <w:tcPr>
            <w:tcW w:w="7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852AD">
        <w:trPr>
          <w:trHeight w:val="960"/>
          <w:tblCellSpacing w:w="5" w:type="nil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для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перво-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этапа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(май -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июнь)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для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второ-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этапа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(июль)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первом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этапе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(май -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июнь)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втором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этапе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(июль)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первом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этапе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(май - 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июнь)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втором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этапе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(июль)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после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первого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этапа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 xml:space="preserve">(май - </w:t>
            </w:r>
            <w:proofErr w:type="gramEnd"/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июнь)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после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второ-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этапа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(июль)</w:t>
            </w:r>
          </w:p>
        </w:tc>
        <w:tc>
          <w:tcPr>
            <w:tcW w:w="7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852AD">
        <w:trPr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2   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3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4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5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6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7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8   </w:t>
            </w: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9 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10 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11  </w:t>
            </w:r>
          </w:p>
        </w:tc>
      </w:tr>
      <w:tr w:rsidR="001852AD">
        <w:trPr>
          <w:trHeight w:val="64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1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Контрольные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измеритель-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ные материа-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лы </w:t>
            </w:r>
            <w:hyperlink w:anchor="Par319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&lt;*&gt;</w:t>
              </w:r>
            </w:hyperlink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852AD">
        <w:trPr>
          <w:trHeight w:val="32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2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Бланки  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регистрации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852AD">
        <w:trPr>
          <w:trHeight w:val="32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3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Бланки  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ответов N 1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852AD">
        <w:trPr>
          <w:trHeight w:val="32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4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Бланки      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ответов N 2 </w:t>
            </w: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1852AD">
        <w:trPr>
          <w:trHeight w:val="320"/>
          <w:tblCellSpacing w:w="5" w:type="nil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5 </w:t>
            </w:r>
          </w:p>
        </w:tc>
        <w:tc>
          <w:tcPr>
            <w:tcW w:w="13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Аудионосите-</w:t>
            </w:r>
          </w:p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 </w:t>
            </w:r>
            <w:hyperlink w:anchor="Par320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8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7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852AD" w:rsidRDefault="001852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</w:tbl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852AD" w:rsidRDefault="001852AD">
      <w:pPr>
        <w:pStyle w:val="ConsPlusNonformat"/>
        <w:jc w:val="both"/>
      </w:pPr>
      <w:r>
        <w:t xml:space="preserve">    Руководитель органа</w:t>
      </w:r>
    </w:p>
    <w:p w:rsidR="001852AD" w:rsidRDefault="001852AD">
      <w:pPr>
        <w:pStyle w:val="ConsPlusNonformat"/>
        <w:jc w:val="both"/>
      </w:pPr>
      <w:r>
        <w:t xml:space="preserve">    управления образованием субъекта РФ            _______________</w:t>
      </w:r>
    </w:p>
    <w:p w:rsidR="001852AD" w:rsidRDefault="001852AD">
      <w:pPr>
        <w:pStyle w:val="ConsPlusNonformat"/>
        <w:jc w:val="both"/>
      </w:pPr>
      <w:r>
        <w:t xml:space="preserve">                                                      (Ф.И.О)</w:t>
      </w:r>
    </w:p>
    <w:p w:rsidR="001852AD" w:rsidRDefault="001852AD">
      <w:pPr>
        <w:pStyle w:val="ConsPlusNonformat"/>
        <w:jc w:val="both"/>
      </w:pPr>
    </w:p>
    <w:p w:rsidR="001852AD" w:rsidRDefault="001852AD">
      <w:pPr>
        <w:pStyle w:val="ConsPlusNonformat"/>
        <w:jc w:val="both"/>
      </w:pPr>
      <w:r>
        <w:t xml:space="preserve">                                           М.П.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6" w:name="Par319"/>
      <w:bookmarkEnd w:id="16"/>
      <w:r>
        <w:rPr>
          <w:rFonts w:ascii="Calibri" w:hAnsi="Calibri" w:cs="Calibri"/>
        </w:rPr>
        <w:t>&lt;*&gt; Субъекты РФ, участвующие в ЕГЭ по технологии с использованием АИС "Экзамен", заполняют только первую и при необходимости пятую строку таблицы.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320"/>
      <w:bookmarkEnd w:id="17"/>
      <w:r>
        <w:rPr>
          <w:rFonts w:ascii="Calibri" w:hAnsi="Calibri" w:cs="Calibri"/>
        </w:rPr>
        <w:t>&lt;**&gt; Данная строка заполняется только субъектами РФ, участвующими в проведении ЕГЭ по иностранным языкам.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8" w:name="Par326"/>
      <w:bookmarkEnd w:id="18"/>
      <w:r>
        <w:rPr>
          <w:rFonts w:ascii="Calibri" w:hAnsi="Calibri" w:cs="Calibri"/>
        </w:rPr>
        <w:t>Приложение 3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Рекомендациям по организации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приема, передачи, учета, хранения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уничтожения материалов и документов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единому государственному экзамену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pStyle w:val="ConsPlusNonformat"/>
        <w:jc w:val="both"/>
      </w:pPr>
      <w:r>
        <w:t>┌────────────────────────────────┬────────────────┬──────────────┐</w:t>
      </w:r>
    </w:p>
    <w:p w:rsidR="001852AD" w:rsidRDefault="001852AD">
      <w:pPr>
        <w:pStyle w:val="ConsPlusNonformat"/>
        <w:jc w:val="both"/>
      </w:pPr>
      <w:r>
        <w:t xml:space="preserve">│ Материалы и документы ЕГЭ </w:t>
      </w:r>
      <w:hyperlink w:anchor="Par384" w:history="1">
        <w:r>
          <w:rPr>
            <w:color w:val="0000FF"/>
          </w:rPr>
          <w:t>&lt;*&gt;</w:t>
        </w:r>
      </w:hyperlink>
      <w:r>
        <w:t xml:space="preserve">  │ Срок хранения  │Место хранения│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│1. Использованные</w:t>
      </w:r>
      <w:proofErr w:type="gramStart"/>
      <w:r>
        <w:t xml:space="preserve">               │  Д</w:t>
      </w:r>
      <w:proofErr w:type="gramEnd"/>
      <w:r>
        <w:t>о 1 апреля   │ОУО (МОУО или │</w:t>
      </w:r>
    </w:p>
    <w:p w:rsidR="001852AD" w:rsidRDefault="001852AD">
      <w:pPr>
        <w:pStyle w:val="ConsPlusNonformat"/>
        <w:jc w:val="both"/>
      </w:pPr>
      <w:r>
        <w:t>│   экзаменационные задания      │следующего года │    РЦОИ)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 xml:space="preserve">│2. </w:t>
      </w:r>
      <w:proofErr w:type="gramStart"/>
      <w:r>
        <w:t>Некомплектные, лишние,       │  До 1 апреля   │ОУО (МОУО или │</w:t>
      </w:r>
      <w:proofErr w:type="gramEnd"/>
    </w:p>
    <w:p w:rsidR="001852AD" w:rsidRDefault="001852AD">
      <w:pPr>
        <w:pStyle w:val="ConsPlusNonformat"/>
        <w:jc w:val="both"/>
      </w:pPr>
      <w:r>
        <w:t xml:space="preserve">│   </w:t>
      </w:r>
      <w:proofErr w:type="gramStart"/>
      <w:r>
        <w:t>имеющие</w:t>
      </w:r>
      <w:proofErr w:type="gramEnd"/>
      <w:r>
        <w:t xml:space="preserve"> полиграфические      │следующего года │    РЦОИ)     │</w:t>
      </w:r>
    </w:p>
    <w:p w:rsidR="001852AD" w:rsidRDefault="001852AD">
      <w:pPr>
        <w:pStyle w:val="ConsPlusNonformat"/>
        <w:jc w:val="both"/>
      </w:pPr>
      <w:r>
        <w:t>│   дефекты или испорченные      │                │              │</w:t>
      </w:r>
    </w:p>
    <w:p w:rsidR="001852AD" w:rsidRDefault="001852AD">
      <w:pPr>
        <w:pStyle w:val="ConsPlusNonformat"/>
        <w:jc w:val="both"/>
      </w:pPr>
      <w:r>
        <w:t>│   экзаменационные материалы    │               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│3. Документы из ППЭ о проведении</w:t>
      </w:r>
      <w:proofErr w:type="gramStart"/>
      <w:r>
        <w:t>│  Д</w:t>
      </w:r>
      <w:proofErr w:type="gramEnd"/>
      <w:r>
        <w:t>о 1 апреля   │ОУО (МОУО или │</w:t>
      </w:r>
    </w:p>
    <w:p w:rsidR="001852AD" w:rsidRDefault="001852AD">
      <w:pPr>
        <w:pStyle w:val="ConsPlusNonformat"/>
        <w:jc w:val="both"/>
      </w:pPr>
      <w:r>
        <w:t>│   экзамена                     │следующего года │    РЦОИ)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│4. Апелляционные материалы</w:t>
      </w:r>
      <w:proofErr w:type="gramStart"/>
      <w:r>
        <w:t xml:space="preserve">      │  Д</w:t>
      </w:r>
      <w:proofErr w:type="gramEnd"/>
      <w:r>
        <w:t>о 1 апреля   │  ОУО (МОУО)  │</w:t>
      </w:r>
    </w:p>
    <w:p w:rsidR="001852AD" w:rsidRDefault="001852AD">
      <w:pPr>
        <w:pStyle w:val="ConsPlusNonformat"/>
        <w:jc w:val="both"/>
      </w:pPr>
      <w:r>
        <w:t>│                                │следующего года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│5. Использованные материалы для</w:t>
      </w:r>
      <w:proofErr w:type="gramStart"/>
      <w:r>
        <w:t xml:space="preserve"> │  С</w:t>
      </w:r>
      <w:proofErr w:type="gramEnd"/>
      <w:r>
        <w:t xml:space="preserve"> 1 сентября  │  ОУО (МОУО)  │</w:t>
      </w:r>
    </w:p>
    <w:p w:rsidR="001852AD" w:rsidRDefault="001852AD">
      <w:pPr>
        <w:pStyle w:val="ConsPlusNonformat"/>
        <w:jc w:val="both"/>
      </w:pPr>
      <w:r>
        <w:t>│   оформления ответов участников│ текущего года  │              │</w:t>
      </w:r>
    </w:p>
    <w:p w:rsidR="001852AD" w:rsidRDefault="001852AD">
      <w:pPr>
        <w:pStyle w:val="ConsPlusNonformat"/>
        <w:jc w:val="both"/>
      </w:pPr>
      <w:r>
        <w:t>│   ЕГЭ                          │  до 1 апреля   │              │</w:t>
      </w:r>
    </w:p>
    <w:p w:rsidR="001852AD" w:rsidRDefault="001852AD">
      <w:pPr>
        <w:pStyle w:val="ConsPlusNonformat"/>
        <w:jc w:val="both"/>
      </w:pPr>
      <w:r>
        <w:t>│                                │следующего года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│6. Использованные материалы</w:t>
      </w:r>
      <w:proofErr w:type="gramStart"/>
      <w:r>
        <w:t xml:space="preserve">     │  С</w:t>
      </w:r>
      <w:proofErr w:type="gramEnd"/>
      <w:r>
        <w:t xml:space="preserve"> 1 сентября  │  ОУО (МОУО)  │</w:t>
      </w:r>
    </w:p>
    <w:p w:rsidR="001852AD" w:rsidRDefault="001852AD">
      <w:pPr>
        <w:pStyle w:val="ConsPlusNonformat"/>
        <w:jc w:val="both"/>
      </w:pPr>
      <w:r>
        <w:t>│   проверки ответов участников  │ текущего года  │              │</w:t>
      </w:r>
    </w:p>
    <w:p w:rsidR="001852AD" w:rsidRDefault="001852AD">
      <w:pPr>
        <w:pStyle w:val="ConsPlusNonformat"/>
        <w:jc w:val="both"/>
      </w:pPr>
      <w:r>
        <w:t>│   ЕГЭ                          │  до 1 апреля   │              │</w:t>
      </w:r>
    </w:p>
    <w:p w:rsidR="001852AD" w:rsidRDefault="001852AD">
      <w:pPr>
        <w:pStyle w:val="ConsPlusNonformat"/>
        <w:jc w:val="both"/>
      </w:pPr>
      <w:r>
        <w:t>│                                │следующего года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│7. Имеющие полиграфические</w:t>
      </w:r>
      <w:proofErr w:type="gramStart"/>
      <w:r>
        <w:t xml:space="preserve">      │  Д</w:t>
      </w:r>
      <w:proofErr w:type="gramEnd"/>
      <w:r>
        <w:t>о 1 августа  │  ОУО (МОУО)  │</w:t>
      </w:r>
    </w:p>
    <w:p w:rsidR="001852AD" w:rsidRDefault="001852AD">
      <w:pPr>
        <w:pStyle w:val="ConsPlusNonformat"/>
        <w:jc w:val="both"/>
      </w:pPr>
      <w:r>
        <w:t>│   дефекты или испорченные      │ текущего года  │              │</w:t>
      </w:r>
    </w:p>
    <w:p w:rsidR="001852AD" w:rsidRDefault="001852AD">
      <w:pPr>
        <w:pStyle w:val="ConsPlusNonformat"/>
        <w:jc w:val="both"/>
      </w:pPr>
      <w:r>
        <w:t>│   бланки свидетельств о        │                │              │</w:t>
      </w:r>
    </w:p>
    <w:p w:rsidR="001852AD" w:rsidRDefault="001852AD">
      <w:pPr>
        <w:pStyle w:val="ConsPlusNonformat"/>
        <w:jc w:val="both"/>
      </w:pPr>
      <w:r>
        <w:t xml:space="preserve">│   </w:t>
      </w:r>
      <w:proofErr w:type="gramStart"/>
      <w:r>
        <w:t>результатах</w:t>
      </w:r>
      <w:proofErr w:type="gramEnd"/>
      <w:r>
        <w:t xml:space="preserve"> ЕГЭ              │               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│8. Неиспользованные бланки</w:t>
      </w:r>
      <w:proofErr w:type="gramStart"/>
      <w:r>
        <w:t xml:space="preserve">      │ Д</w:t>
      </w:r>
      <w:proofErr w:type="gramEnd"/>
      <w:r>
        <w:t>о 31 декабря  │  ОУО (МОУО)  │</w:t>
      </w:r>
    </w:p>
    <w:p w:rsidR="001852AD" w:rsidRDefault="001852AD">
      <w:pPr>
        <w:pStyle w:val="ConsPlusNonformat"/>
        <w:jc w:val="both"/>
      </w:pPr>
      <w:r>
        <w:t xml:space="preserve">│   свидетельств о </w:t>
      </w:r>
      <w:proofErr w:type="gramStart"/>
      <w:r>
        <w:t>результатах</w:t>
      </w:r>
      <w:proofErr w:type="gramEnd"/>
      <w:r>
        <w:t xml:space="preserve">   │ текущего года  │              │</w:t>
      </w:r>
    </w:p>
    <w:p w:rsidR="001852AD" w:rsidRDefault="001852AD">
      <w:pPr>
        <w:pStyle w:val="ConsPlusNonformat"/>
        <w:jc w:val="both"/>
      </w:pPr>
      <w:r>
        <w:t>│   ЕГЭ                          │               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│9. Ведомости учета выдачи       │     5 лет      │  ОУО (МОУО)  │</w:t>
      </w:r>
    </w:p>
    <w:p w:rsidR="001852AD" w:rsidRDefault="001852AD">
      <w:pPr>
        <w:pStyle w:val="ConsPlusNonformat"/>
        <w:jc w:val="both"/>
      </w:pPr>
      <w:r>
        <w:t xml:space="preserve">│   свидетельств о </w:t>
      </w:r>
      <w:proofErr w:type="gramStart"/>
      <w:r>
        <w:t>результатах</w:t>
      </w:r>
      <w:proofErr w:type="gramEnd"/>
      <w:r>
        <w:t xml:space="preserve">   │                │              │</w:t>
      </w:r>
    </w:p>
    <w:p w:rsidR="001852AD" w:rsidRDefault="001852AD">
      <w:pPr>
        <w:pStyle w:val="ConsPlusNonformat"/>
        <w:jc w:val="both"/>
      </w:pPr>
      <w:r>
        <w:t>│   ЕГЭ                          │               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│10. Акты приемки-передачи       │     5 лет      │  ОУО (МОУО)  │</w:t>
      </w:r>
    </w:p>
    <w:p w:rsidR="001852AD" w:rsidRDefault="001852AD">
      <w:pPr>
        <w:pStyle w:val="ConsPlusNonformat"/>
        <w:jc w:val="both"/>
      </w:pPr>
      <w:r>
        <w:t>│    материалов и документов     │               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 xml:space="preserve">│11. Протоколы ГЭК о </w:t>
      </w:r>
      <w:proofErr w:type="gramStart"/>
      <w:r>
        <w:t>результатах</w:t>
      </w:r>
      <w:proofErr w:type="gramEnd"/>
      <w:r>
        <w:t xml:space="preserve"> │     5 лет      │     ОУО      │</w:t>
      </w:r>
    </w:p>
    <w:p w:rsidR="001852AD" w:rsidRDefault="001852AD">
      <w:pPr>
        <w:pStyle w:val="ConsPlusNonformat"/>
        <w:jc w:val="both"/>
      </w:pPr>
      <w:r>
        <w:t>│    ЕГЭ                         │                │              │</w:t>
      </w:r>
    </w:p>
    <w:p w:rsidR="001852AD" w:rsidRDefault="001852AD">
      <w:pPr>
        <w:pStyle w:val="ConsPlusNonformat"/>
        <w:jc w:val="both"/>
      </w:pPr>
      <w:r>
        <w:t>├────────────────────────────────┼────────────────┼──────────────┤</w:t>
      </w:r>
    </w:p>
    <w:p w:rsidR="001852AD" w:rsidRDefault="001852AD">
      <w:pPr>
        <w:pStyle w:val="ConsPlusNonformat"/>
        <w:jc w:val="both"/>
      </w:pPr>
      <w:r>
        <w:t>│12. Внешние носители с          │     5 лет      │  РЦОИ (ОУО)  │</w:t>
      </w:r>
    </w:p>
    <w:p w:rsidR="001852AD" w:rsidRDefault="001852AD">
      <w:pPr>
        <w:pStyle w:val="ConsPlusNonformat"/>
        <w:jc w:val="both"/>
      </w:pPr>
      <w:r>
        <w:t>│    электронными файлами        │                │              │</w:t>
      </w:r>
    </w:p>
    <w:p w:rsidR="001852AD" w:rsidRDefault="001852AD">
      <w:pPr>
        <w:pStyle w:val="ConsPlusNonformat"/>
        <w:jc w:val="both"/>
      </w:pPr>
      <w:r>
        <w:t>│    обработки                   │                │              │</w:t>
      </w:r>
    </w:p>
    <w:p w:rsidR="001852AD" w:rsidRDefault="001852AD">
      <w:pPr>
        <w:pStyle w:val="ConsPlusNonformat"/>
        <w:jc w:val="both"/>
      </w:pPr>
      <w:r>
        <w:t>└────────────────────────────────┴────────────────┴──────────────┘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9" w:name="Par384"/>
      <w:bookmarkEnd w:id="19"/>
      <w:r>
        <w:rPr>
          <w:rFonts w:ascii="Calibri" w:hAnsi="Calibri" w:cs="Calibri"/>
        </w:rPr>
        <w:t xml:space="preserve">&lt;*&gt; В соответствии с классификацией, приведенной в </w:t>
      </w:r>
      <w:hyperlink w:anchor="Par25" w:history="1">
        <w:r>
          <w:rPr>
            <w:rFonts w:ascii="Calibri" w:hAnsi="Calibri" w:cs="Calibri"/>
            <w:color w:val="0000FF"/>
          </w:rPr>
          <w:t>пункте 2.1</w:t>
        </w:r>
      </w:hyperlink>
      <w:r>
        <w:rPr>
          <w:rFonts w:ascii="Calibri" w:hAnsi="Calibri" w:cs="Calibri"/>
        </w:rPr>
        <w:t xml:space="preserve"> настоящих рекомендаций.</w:t>
      </w: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1852AD" w:rsidRDefault="001852AD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B7366" w:rsidRDefault="00CB7366">
      <w:bookmarkStart w:id="20" w:name="_GoBack"/>
      <w:bookmarkEnd w:id="20"/>
    </w:p>
    <w:sectPr w:rsidR="00CB7366" w:rsidSect="009C1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2AD"/>
    <w:rsid w:val="001852AD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1852A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477D0DE2D6A2F5F31F69C2B00806CA137FF8278159F88DB132FFAFI4BBK" TargetMode="External"/><Relationship Id="rId13" Type="http://schemas.openxmlformats.org/officeDocument/2006/relationships/hyperlink" Target="consultantplus://offline/ref=15477D0DE2D6A2F5F31F69C2B00806CA167CF5218F55A587B96BF3AD4C0FA2A4B9E30A0E0D246527I5BFK" TargetMode="External"/><Relationship Id="rId18" Type="http://schemas.openxmlformats.org/officeDocument/2006/relationships/hyperlink" Target="consultantplus://offline/ref=15477D0DE2D6A2F5F31F69C2B00806CA167CF5218F55A587B96BF3AD4C0FA2A4B9E30A0E0D266221I5B4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477D0DE2D6A2F5F31F69C2B00806CA1178FC298559F88DB132FFAFI4BBK" TargetMode="External"/><Relationship Id="rId12" Type="http://schemas.openxmlformats.org/officeDocument/2006/relationships/hyperlink" Target="consultantplus://offline/ref=15477D0DE2D6A2F5F31F69C2B00806CA107BF9218F59F88DB132FFAFI4BBK" TargetMode="External"/><Relationship Id="rId17" Type="http://schemas.openxmlformats.org/officeDocument/2006/relationships/hyperlink" Target="consultantplus://offline/ref=15477D0DE2D6A2F5F31F69C2B00806CA167CF5218F55A587B96BF3AD4C0FA2A4B9E30A0E0D266222I5B1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5477D0DE2D6A2F5F31F69C2B00806CA167FFF218253A587B96BF3AD4C0FA2A4B9E30A0E0D276125I5B5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5477D0DE2D6A2F5F31F69C2B00806CA167EFF248553A587B96BF3AD4C0FA2A4B9E30A0E0D256024I5BEK" TargetMode="External"/><Relationship Id="rId11" Type="http://schemas.openxmlformats.org/officeDocument/2006/relationships/hyperlink" Target="consultantplus://offline/ref=15477D0DE2D6A2F5F31F69C2B00806CA167FF5258E52A587B96BF3AD4CI0BFK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5477D0DE2D6A2F5F31F69C2B00806CA167FFF218253A587B96BF3AD4C0FA2A4B9E30A0E0D27662EI5BFK" TargetMode="External"/><Relationship Id="rId10" Type="http://schemas.openxmlformats.org/officeDocument/2006/relationships/hyperlink" Target="consultantplus://offline/ref=15477D0DE2D6A2F5F31F69C2B00806CA167FFE268453A587B96BF3AD4CI0BF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477D0DE2D6A2F5F31F69C2B00806CA1379F5288259F88DB132FFAFI4BBK" TargetMode="External"/><Relationship Id="rId14" Type="http://schemas.openxmlformats.org/officeDocument/2006/relationships/hyperlink" Target="consultantplus://offline/ref=15477D0DE2D6A2F5F31F69C2B00806CA167FFF218253A587B96BF3AD4C0FA2A4B9E30A0E0D276626I5BF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4140</Words>
  <Characters>23600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2015-03-30T10:01:00Z</dcterms:created>
  <dcterms:modified xsi:type="dcterms:W3CDTF">2015-03-30T10:02:00Z</dcterms:modified>
</cp:coreProperties>
</file>